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209"/>
        <w:gridCol w:w="4037"/>
      </w:tblGrid>
      <w:tr w:rsidR="006A2EB5" w:rsidTr="0087706C">
        <w:tc>
          <w:tcPr>
            <w:tcW w:w="9209" w:type="dxa"/>
            <w:gridSpan w:val="2"/>
          </w:tcPr>
          <w:p w:rsidR="006A2EB5" w:rsidRPr="0017348B" w:rsidRDefault="006A2EB5">
            <w:pPr>
              <w:rPr>
                <w:sz w:val="28"/>
                <w:szCs w:val="28"/>
              </w:rPr>
            </w:pPr>
            <w:r w:rsidRPr="00453312">
              <w:rPr>
                <w:b/>
                <w:sz w:val="28"/>
                <w:szCs w:val="28"/>
              </w:rPr>
              <w:t>What I have already learned</w:t>
            </w:r>
            <w:r w:rsidRPr="0017348B">
              <w:rPr>
                <w:sz w:val="28"/>
                <w:szCs w:val="28"/>
              </w:rPr>
              <w:t xml:space="preserve">:  </w:t>
            </w:r>
          </w:p>
          <w:p w:rsidR="00C26B5B" w:rsidRPr="00C26B5B" w:rsidRDefault="00974CF7" w:rsidP="00C26B5B">
            <w:pPr>
              <w:rPr>
                <w:i/>
                <w:sz w:val="28"/>
                <w:szCs w:val="28"/>
              </w:rPr>
            </w:pPr>
            <w:r w:rsidRPr="00974CF7">
              <w:rPr>
                <w:i/>
                <w:sz w:val="28"/>
                <w:szCs w:val="28"/>
              </w:rPr>
              <w:t xml:space="preserve">EYFS </w:t>
            </w:r>
            <w:r w:rsidR="00011917" w:rsidRPr="00974CF7">
              <w:rPr>
                <w:i/>
                <w:sz w:val="28"/>
                <w:szCs w:val="28"/>
              </w:rPr>
              <w:t>Understanding the World</w:t>
            </w:r>
            <w:r w:rsidRPr="00974CF7">
              <w:rPr>
                <w:i/>
                <w:sz w:val="28"/>
                <w:szCs w:val="28"/>
              </w:rPr>
              <w:t xml:space="preserve"> - </w:t>
            </w:r>
            <w:r w:rsidR="00C26B5B" w:rsidRPr="00C26B5B">
              <w:rPr>
                <w:i/>
                <w:sz w:val="28"/>
                <w:szCs w:val="28"/>
              </w:rPr>
              <w:t xml:space="preserve">ELG: The Natural World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>Children at the expected level of development will: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Explore the natural world around them, making observations and drawing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pictures of animals and plants;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Know some similarities and differences between the natural world around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them and contrasting environments, drawing on their experiences and what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has been read in class;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Understand some important processes and changes in the natural world </w:t>
            </w:r>
          </w:p>
          <w:p w:rsidR="00C26B5B" w:rsidRPr="00011917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>around them, including the seasons and changing states of matter.</w:t>
            </w:r>
          </w:p>
        </w:tc>
      </w:tr>
      <w:tr w:rsidR="006A2EB5" w:rsidTr="0087706C">
        <w:tc>
          <w:tcPr>
            <w:tcW w:w="9209" w:type="dxa"/>
            <w:gridSpan w:val="2"/>
          </w:tcPr>
          <w:p w:rsidR="006A2EB5" w:rsidRDefault="00B5048C">
            <w:pPr>
              <w:rPr>
                <w:b/>
                <w:sz w:val="28"/>
                <w:szCs w:val="28"/>
              </w:rPr>
            </w:pPr>
            <w:r w:rsidRPr="00453312">
              <w:rPr>
                <w:b/>
                <w:sz w:val="28"/>
                <w:szCs w:val="28"/>
              </w:rPr>
              <w:t>What I will learn:</w:t>
            </w:r>
          </w:p>
          <w:p w:rsidR="001817CB" w:rsidRPr="001817CB" w:rsidRDefault="001817CB" w:rsidP="001817CB">
            <w:pPr>
              <w:rPr>
                <w:sz w:val="28"/>
                <w:szCs w:val="28"/>
              </w:rPr>
            </w:pPr>
            <w:r w:rsidRPr="001817CB">
              <w:rPr>
                <w:sz w:val="28"/>
                <w:szCs w:val="28"/>
              </w:rPr>
              <w:t>•</w:t>
            </w:r>
            <w:r w:rsidR="00F55A3E">
              <w:rPr>
                <w:sz w:val="28"/>
                <w:szCs w:val="28"/>
              </w:rPr>
              <w:t xml:space="preserve"> </w:t>
            </w:r>
            <w:r w:rsidRPr="001817CB">
              <w:rPr>
                <w:sz w:val="28"/>
                <w:szCs w:val="28"/>
              </w:rPr>
              <w:t>I can describe how a specific habitat provides for the basic needs of things living there (plants and animals).</w:t>
            </w:r>
          </w:p>
          <w:p w:rsidR="001817CB" w:rsidRPr="001817CB" w:rsidRDefault="001817CB" w:rsidP="001817CB">
            <w:pPr>
              <w:rPr>
                <w:sz w:val="28"/>
                <w:szCs w:val="28"/>
              </w:rPr>
            </w:pPr>
            <w:r w:rsidRPr="001817CB">
              <w:rPr>
                <w:sz w:val="28"/>
                <w:szCs w:val="28"/>
              </w:rPr>
              <w:t>•</w:t>
            </w:r>
            <w:r w:rsidR="00F55A3E">
              <w:rPr>
                <w:sz w:val="28"/>
                <w:szCs w:val="28"/>
              </w:rPr>
              <w:t xml:space="preserve"> </w:t>
            </w:r>
            <w:r w:rsidRPr="001817CB">
              <w:rPr>
                <w:sz w:val="28"/>
                <w:szCs w:val="28"/>
              </w:rPr>
              <w:t>I can identify and name plants and animals in a range of habitats.</w:t>
            </w:r>
          </w:p>
          <w:p w:rsidR="00F55A3E" w:rsidRPr="00F55A3E" w:rsidRDefault="001817CB" w:rsidP="00F55A3E">
            <w:pPr>
              <w:rPr>
                <w:sz w:val="28"/>
                <w:szCs w:val="28"/>
              </w:rPr>
            </w:pPr>
            <w:r w:rsidRPr="001817CB">
              <w:rPr>
                <w:sz w:val="28"/>
                <w:szCs w:val="28"/>
              </w:rPr>
              <w:t>•</w:t>
            </w:r>
            <w:r w:rsidR="00F55A3E">
              <w:rPr>
                <w:sz w:val="28"/>
                <w:szCs w:val="28"/>
              </w:rPr>
              <w:t xml:space="preserve"> </w:t>
            </w:r>
            <w:r w:rsidRPr="001817CB">
              <w:rPr>
                <w:sz w:val="28"/>
                <w:szCs w:val="28"/>
              </w:rPr>
              <w:t>I can match living things to their habitats</w:t>
            </w:r>
          </w:p>
          <w:p w:rsidR="001817CB" w:rsidRDefault="00F55A3E" w:rsidP="001817C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26E596" wp14:editId="4F20A614">
                  <wp:extent cx="5731510" cy="3521075"/>
                  <wp:effectExtent l="0" t="0" r="254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52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CF7" w:rsidRPr="00974CF7" w:rsidRDefault="00974CF7" w:rsidP="00974CF7">
            <w:pPr>
              <w:rPr>
                <w:i/>
                <w:sz w:val="28"/>
                <w:szCs w:val="28"/>
              </w:rPr>
            </w:pPr>
            <w:r>
              <w:rPr>
                <w:i/>
                <w:sz w:val="20"/>
                <w:szCs w:val="28"/>
              </w:rPr>
              <w:t xml:space="preserve">*courtesy of </w:t>
            </w:r>
            <w:r w:rsidRPr="00974CF7">
              <w:rPr>
                <w:i/>
                <w:sz w:val="20"/>
                <w:szCs w:val="28"/>
              </w:rPr>
              <w:t>Twinkl</w:t>
            </w:r>
          </w:p>
        </w:tc>
      </w:tr>
      <w:tr w:rsidR="00236ABE" w:rsidTr="00236ABE">
        <w:tc>
          <w:tcPr>
            <w:tcW w:w="4604" w:type="dxa"/>
            <w:tcBorders>
              <w:right w:val="nil"/>
            </w:tcBorders>
            <w:shd w:val="clear" w:color="auto" w:fill="F2F2F2" w:themeFill="background1" w:themeFillShade="F2"/>
          </w:tcPr>
          <w:p w:rsidR="00236ABE" w:rsidRPr="00133675" w:rsidRDefault="00236ABE" w:rsidP="00236ABE">
            <w:pPr>
              <w:rPr>
                <w:rFonts w:cstheme="minorHAnsi"/>
                <w:noProof/>
                <w:sz w:val="28"/>
                <w:szCs w:val="28"/>
              </w:rPr>
            </w:pPr>
            <w:r w:rsidRPr="00133675">
              <w:rPr>
                <w:rFonts w:cstheme="minorHAnsi"/>
                <w:b/>
                <w:noProof/>
                <w:sz w:val="28"/>
                <w:szCs w:val="28"/>
              </w:rPr>
              <w:t>Vocabulary:</w:t>
            </w:r>
            <w:r w:rsidRPr="00133675">
              <w:rPr>
                <w:rFonts w:cstheme="minorHAnsi"/>
                <w:noProof/>
                <w:sz w:val="28"/>
                <w:szCs w:val="28"/>
              </w:rPr>
              <w:t xml:space="preserve">        </w:t>
            </w:r>
          </w:p>
          <w:p w:rsidR="00C26B5B" w:rsidRPr="00C26B5B" w:rsidRDefault="00F55A3E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habitat</w:t>
            </w:r>
          </w:p>
          <w:p w:rsidR="00C26B5B" w:rsidRPr="00C26B5B" w:rsidRDefault="00F55A3E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microhabitat</w:t>
            </w:r>
          </w:p>
          <w:p w:rsidR="00C26B5B" w:rsidRPr="00C26B5B" w:rsidRDefault="00F55A3E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depend</w:t>
            </w:r>
          </w:p>
          <w:p w:rsidR="00236ABE" w:rsidRPr="00133675" w:rsidRDefault="00F55A3E" w:rsidP="00236A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survive</w:t>
            </w:r>
          </w:p>
        </w:tc>
        <w:tc>
          <w:tcPr>
            <w:tcW w:w="4605" w:type="dxa"/>
            <w:tcBorders>
              <w:left w:val="nil"/>
            </w:tcBorders>
            <w:shd w:val="clear" w:color="auto" w:fill="F2F2F2" w:themeFill="background1" w:themeFillShade="F2"/>
          </w:tcPr>
          <w:p w:rsidR="004F6138" w:rsidRDefault="004F6138" w:rsidP="00C26B5B">
            <w:pPr>
              <w:rPr>
                <w:rFonts w:cstheme="minorHAnsi"/>
                <w:sz w:val="24"/>
                <w:szCs w:val="24"/>
              </w:rPr>
            </w:pPr>
          </w:p>
          <w:p w:rsidR="00236ABE" w:rsidRPr="004F6138" w:rsidRDefault="00236ABE" w:rsidP="004F6138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A2EB5" w:rsidRDefault="006A2EB5" w:rsidP="0087706C"/>
    <w:sectPr w:rsidR="006A2EB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EB5" w:rsidRDefault="006A2EB5" w:rsidP="006A2EB5">
      <w:pPr>
        <w:spacing w:after="0" w:line="240" w:lineRule="auto"/>
      </w:pPr>
      <w:r>
        <w:separator/>
      </w:r>
    </w:p>
  </w:endnote>
  <w:endnote w:type="continuationSeparator" w:id="0">
    <w:p w:rsidR="006A2EB5" w:rsidRDefault="006A2EB5" w:rsidP="006A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EB5" w:rsidRDefault="006A2EB5" w:rsidP="006A2EB5">
      <w:pPr>
        <w:spacing w:after="0" w:line="240" w:lineRule="auto"/>
      </w:pPr>
      <w:r>
        <w:separator/>
      </w:r>
    </w:p>
  </w:footnote>
  <w:footnote w:type="continuationSeparator" w:id="0">
    <w:p w:rsidR="006A2EB5" w:rsidRDefault="006A2EB5" w:rsidP="006A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EB5" w:rsidRPr="00974CF7" w:rsidRDefault="00C26B5B" w:rsidP="006A2EB5">
    <w:pPr>
      <w:pStyle w:val="Header"/>
      <w:jc w:val="center"/>
      <w:rPr>
        <w:b/>
        <w:sz w:val="32"/>
      </w:rPr>
    </w:pPr>
    <w:r>
      <w:rPr>
        <w:b/>
        <w:sz w:val="32"/>
      </w:rPr>
      <w:t>Science</w:t>
    </w:r>
    <w:r w:rsidR="00974CF7" w:rsidRPr="00974CF7">
      <w:rPr>
        <w:b/>
        <w:sz w:val="32"/>
      </w:rPr>
      <w:t xml:space="preserve"> – </w:t>
    </w:r>
    <w:r w:rsidR="00F55A3E">
      <w:rPr>
        <w:b/>
        <w:sz w:val="32"/>
      </w:rPr>
      <w:t>Habitats</w:t>
    </w:r>
  </w:p>
  <w:p w:rsidR="00B5048C" w:rsidRDefault="00B5048C" w:rsidP="006A2E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84A"/>
    <w:multiLevelType w:val="hybridMultilevel"/>
    <w:tmpl w:val="533A3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2C83"/>
    <w:multiLevelType w:val="hybridMultilevel"/>
    <w:tmpl w:val="488A5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EF4"/>
    <w:multiLevelType w:val="hybridMultilevel"/>
    <w:tmpl w:val="3D347D9E"/>
    <w:lvl w:ilvl="0" w:tplc="AAF89F36">
      <w:start w:val="14"/>
      <w:numFmt w:val="bullet"/>
      <w:lvlText w:val="-"/>
      <w:lvlJc w:val="left"/>
      <w:pPr>
        <w:ind w:left="53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52EB4C15"/>
    <w:multiLevelType w:val="hybridMultilevel"/>
    <w:tmpl w:val="EB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B5"/>
    <w:rsid w:val="00011917"/>
    <w:rsid w:val="000F7754"/>
    <w:rsid w:val="00133675"/>
    <w:rsid w:val="0017348B"/>
    <w:rsid w:val="001817CB"/>
    <w:rsid w:val="001B23E9"/>
    <w:rsid w:val="00236ABE"/>
    <w:rsid w:val="002E1D12"/>
    <w:rsid w:val="003221B3"/>
    <w:rsid w:val="003B549D"/>
    <w:rsid w:val="003E5770"/>
    <w:rsid w:val="004160E0"/>
    <w:rsid w:val="00453312"/>
    <w:rsid w:val="004F6138"/>
    <w:rsid w:val="00545B38"/>
    <w:rsid w:val="00565975"/>
    <w:rsid w:val="005C0C49"/>
    <w:rsid w:val="00620EB9"/>
    <w:rsid w:val="006A2EB5"/>
    <w:rsid w:val="00777A63"/>
    <w:rsid w:val="00797355"/>
    <w:rsid w:val="0087706C"/>
    <w:rsid w:val="008F5523"/>
    <w:rsid w:val="00974CF7"/>
    <w:rsid w:val="00A91B5F"/>
    <w:rsid w:val="00AD2056"/>
    <w:rsid w:val="00B30EB5"/>
    <w:rsid w:val="00B440DB"/>
    <w:rsid w:val="00B5048C"/>
    <w:rsid w:val="00C26B5B"/>
    <w:rsid w:val="00C34426"/>
    <w:rsid w:val="00C72F7C"/>
    <w:rsid w:val="00CC0D63"/>
    <w:rsid w:val="00E94152"/>
    <w:rsid w:val="00F00CF7"/>
    <w:rsid w:val="00F55A3E"/>
    <w:rsid w:val="00FE44AB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4A9A"/>
  <w15:chartTrackingRefBased/>
  <w15:docId w15:val="{EAE5B8F4-62EC-4755-94E5-4AFC9F11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B5"/>
  </w:style>
  <w:style w:type="paragraph" w:styleId="Footer">
    <w:name w:val="footer"/>
    <w:basedOn w:val="Normal"/>
    <w:link w:val="FooterChar"/>
    <w:uiPriority w:val="99"/>
    <w:unhideWhenUsed/>
    <w:rsid w:val="006A2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B5"/>
  </w:style>
  <w:style w:type="table" w:styleId="TableGrid">
    <w:name w:val="Table Grid"/>
    <w:basedOn w:val="TableNormal"/>
    <w:uiPriority w:val="39"/>
    <w:rsid w:val="006A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Kingswood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Chandler</dc:creator>
  <cp:keywords/>
  <dc:description/>
  <cp:lastModifiedBy>Anna Kendall</cp:lastModifiedBy>
  <cp:revision>4</cp:revision>
  <cp:lastPrinted>2021-12-07T11:57:00Z</cp:lastPrinted>
  <dcterms:created xsi:type="dcterms:W3CDTF">2022-01-04T13:41:00Z</dcterms:created>
  <dcterms:modified xsi:type="dcterms:W3CDTF">2022-01-04T13:44:00Z</dcterms:modified>
</cp:coreProperties>
</file>